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Florczak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oskarflorczak2005@onet.pl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+48512991138 ,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