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Zagozda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zagozda678@wp.pl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+48533733885 ,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