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Laia Mayol Toll</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Núria Miranda</w:t>
      </w:r>
      <w:r>
        <w:rPr>
          <w:rFonts w:ascii="Calibri" w:hAnsi="Calibri"/>
          <w:lang w:val="en-US"/>
        </w:rPr>
        <w:t xml:space="preserve">                           </w:t>
      </w:r>
      <w:r>
        <w:t xml:space="preserve">               data de naixement:</w:t>
      </w:r>
      <w:r>
        <w:rPr>
          <w:lang w:val="bg-BG"/>
        </w:rPr>
        <w:t xml:space="preserve"> </w:t>
      </w:r>
      <w:r>
        <w:rPr>
          <w:lang w:val="en-US"/>
        </w:rPr>
        <w:t>26/8/2014</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6/12/2025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