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Carol</w:t>
      </w:r>
      <w:r w:rsidR="00405CC1">
        <w:t xml:space="preserve"> </w:t>
      </w:r>
      <w:r w:rsidRPr="00405CC1" w:rsidR="00405CC1">
        <w:t>Johnson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9506070067084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Eni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2020/02/14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Feranmi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2017/08/16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