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+351932153305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261549154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miguel.g.ribeiro2007@gmail.com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2840613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12/04/2007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