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Velichkova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+359883435456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nikoleta9303@abv.bg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Velichkov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