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Karczewska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+48669304949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Karczewska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Ftanciszek Karczewska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