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Pavlina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+3590888138470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pufa-999@abv.bg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Cvetina Mincheva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