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Bartlomiej Matusewicz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+48600377277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Liliana Matusewicz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Lea Matusewicz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Marco Tarka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Tessa Tarka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