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Olszewska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+48501286220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Olszewska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16.11.2019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Maja Olszewska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16.07.2012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Iga Lazar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23.05.2013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