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Tsvetomira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Radeva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+3590895079057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mima_radeva@yahoo.com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Magdalena Pashova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