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Inga Gelažienė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