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Сърбенова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18.8.1975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+359887354584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sarbenova@abv.bb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Кирил-Константин Сърбенов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