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Rumenov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28.4.1996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+359883455624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rosen_912_@abv.bg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Raq Rosenova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