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Анжела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Антонова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a_antonova@yahoo.com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+359886644850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13.1.1967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