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Hajduk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dominik.hajduk2018@gmail.com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+48506100130 ,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Fryderyk Hajduk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