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Violeta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Malinova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violeta.malinova@gmail.com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+359882303088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