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Popova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21.11.1997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+359876678668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iwkas97@abv.bg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Iliyan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Siana Dimitrova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14.4.2022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