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Силвия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Янкова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silvia.timac@gmail.com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+359877932062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18.11.1978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