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Reni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Andonova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26.12.1983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+359898896529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rreny@abv.bg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Evelin kuteva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23.4.2014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