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Michal</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Daněček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+420733619191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09/11/1998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213964723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michal.danec@gmail.com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664 51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29/12/2025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Michal Daněček</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