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Raul Parra Minchan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49244725G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Arnau Parra Bayó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26/10/2009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Raul Parra Minchan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22/12/2025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