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Todor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Dukov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todor@dukov.net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+359882700671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