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+48518023735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Otylia Kowalczyk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Kowalczyk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