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Louw</w:t>
      </w:r>
      <w:r w:rsidR="00405CC1">
        <w:t xml:space="preserve"> </w:t>
      </w:r>
      <w:r w:rsidRPr="00405CC1" w:rsidR="00405CC1">
        <w:t>Rousseau</w:t>
      </w:r>
    </w:p>
    <w:p w:rsidRPr="00BF6E37" w:rsidR="00BF6E37" w:rsidP="00795766" w:rsidRDefault="00BF6E37" w14:paraId="2A1E2765" w14:textId="1E02A52F">
      <w:pPr>
        <w:jc w:val="both"/>
      </w:pPr>
      <w:r w:rsidRPr="00BF6E37">
        <w:rPr>
          <w:b/>
          <w:bCs/>
        </w:rPr>
        <w:t>ID NUMBER:</w:t>
      </w:r>
      <w:r w:rsidRPr="00BF6E37">
        <w:t xml:space="preserve"> </w:t>
      </w:r>
      <w:r w:rsidRPr="001B39C6" w:rsidR="001B39C6">
        <w:t>5006050007089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