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Matracka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+48518511364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Matracka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Milena Matracka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