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17.4.2003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+359882750596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petrova45militsa@abv.bg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