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Lazar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Mitkovski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playmaker234@gmail.com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+359877233211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2.3.1988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