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Валерия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7.8.1983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+359886834751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desislavadimitrovahristova@gmail.com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Калина Петрова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