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Nora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Sobejano Perez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73137698k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20/08/1996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+34652823788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norasobejano96@gmail.com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Nora Sobejano Perez </w:t>
      </w:r>
      <w:r w:rsidR="00213D63">
        <w:rPr>
          <w:sz w:val="22"/>
          <w:szCs w:val="22"/>
          <w:lang w:val="en-US"/>
        </w:rPr>
        <w:br/>
        <w:t xml:space="preserve">                                                                                   </w:t>
      </w:r>
      <w:r w:rsidRPr="002F4A70" w:rsidR="002F4A70">
        <w:rPr>
          <w:sz w:val="22"/>
          <w:szCs w:val="22"/>
          <w:lang w:val="en-US"/>
        </w:rPr>
        <w:t>73137698k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