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Gabrovski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26.3.1982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+359885736948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godji_xxx@yahoo.co.uk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Martina Gabrovska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