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Есра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Фарис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esrafaris1@gmail.com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+359988230691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17.6.2003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31.12.2025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