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Setrak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11.3.1999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+359896267880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ms.setrak@gmail.com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