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asdkjhasdkh</w:t>
      </w:r>
      <w:r w:rsidR="00594BA5">
        <w:rPr>
          <w:sz w:val="20"/>
          <w:szCs w:val="20"/>
          <w:lang w:val="bg-BG"/>
        </w:rPr>
        <w:t xml:space="preserve"> </w:t>
      </w:r>
      <w:r w:rsidRPr="001D0D09">
        <w:rPr>
          <w:sz w:val="20"/>
          <w:szCs w:val="20"/>
        </w:rPr>
        <w:t>asdkjhasdjkh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+359123123124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sakfhjsdkg@abv.bg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