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Toma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Mihailov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toma_mihailov@abv.bg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+359896741219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16.2.1957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