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Honsor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+48574525984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Honsor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Daria Titowa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Anastasiia Baburova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