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Александрова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+359883451480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d.aleksandrova_87@abv.bg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11.7.2011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