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Anica</w:t>
      </w:r>
      <w:r w:rsidR="00405CC1">
        <w:t xml:space="preserve"> </w:t>
      </w:r>
      <w:r w:rsidRPr="00405CC1" w:rsidR="00405CC1">
        <w:t>Jansenvanvuren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9509120057089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Amari-Leigh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2023/10/05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