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Colleen</w:t>
      </w:r>
      <w:r w:rsidR="00405CC1">
        <w:t xml:space="preserve"> </w:t>
      </w:r>
      <w:r w:rsidRPr="00405CC1" w:rsidR="00405CC1">
        <w:t>Van eeden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8202070006089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Mickayla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Nicolene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