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Lima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+351961116832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364217011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aldosantoslima16@gmail.com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2600-063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10/01/1988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Aldo Lima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