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Sarah Culkin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Ada Culkin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Bram Culkin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