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+359885004404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ivan.stefanov498@gmail.com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Matei Stefanov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