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Łagowski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kondzio0085@wp.pl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+48517688160 ,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Łagowska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23.04.2018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