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gymrealm.yana@gmail.com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+359123456789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18.1.1938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