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Juliana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Paiva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+351913558091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254253776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juliana200188@gmail.com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Juliana Paiva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