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Жанета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janet.timonova@abv.bg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+359889317558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11.12.1987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