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Przemysław Gabler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+48723040486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Alan Gabler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25.10.2019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