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Tanja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Caron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BRBPL3F34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24/2/1989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+31612685005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tanjacaron@proton.me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16/12/2025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16/12/2025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Tanja Caron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