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Paweł Pęczek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+48577204782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Cyprian Pęczek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17.06.2013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Kornel Pęczek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17.06.2013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Oliwier Pęczek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17.06.2013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Kalina Pęczek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01.06.2012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Liliana Pęczek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30.04.2019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