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Ralica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Boteva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1.1.2000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+3590895722365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ralitsa.mladenova83@gmail.com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Malden Bratoev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10.2.2012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